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ED" w:rsidRDefault="002063ED" w:rsidP="002063ED">
      <w:pPr>
        <w:pStyle w:val="ConsTitle"/>
        <w:widowControl/>
        <w:ind w:righ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Селинская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сельская Дума                                                      </w:t>
      </w:r>
    </w:p>
    <w:p w:rsidR="002063ED" w:rsidRDefault="002063ED" w:rsidP="002063ED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Кильмезского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Кировской области</w:t>
      </w:r>
    </w:p>
    <w:p w:rsidR="002063ED" w:rsidRDefault="002063ED" w:rsidP="002063ED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063ED" w:rsidRDefault="002063ED" w:rsidP="002063ED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РЕШЕНИЕ            </w:t>
      </w:r>
    </w:p>
    <w:p w:rsidR="002063ED" w:rsidRDefault="002063ED" w:rsidP="002063ED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063ED" w:rsidRDefault="002063ED" w:rsidP="002063E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19.02.2016 года                                                                 № 1/8</w:t>
      </w:r>
    </w:p>
    <w:p w:rsidR="002063ED" w:rsidRDefault="002063ED" w:rsidP="002063ED">
      <w:pPr>
        <w:pStyle w:val="1"/>
        <w:ind w:left="6096"/>
        <w:rPr>
          <w:b w:val="0"/>
          <w:sz w:val="26"/>
        </w:rPr>
      </w:pPr>
    </w:p>
    <w:p w:rsidR="002063ED" w:rsidRDefault="002063ED" w:rsidP="002063ED">
      <w:pPr>
        <w:rPr>
          <w:sz w:val="20"/>
        </w:rPr>
      </w:pPr>
    </w:p>
    <w:p w:rsidR="002063ED" w:rsidRDefault="002063ED" w:rsidP="002063ED"/>
    <w:p w:rsidR="002063ED" w:rsidRDefault="002063ED" w:rsidP="002063ED"/>
    <w:p w:rsidR="002063ED" w:rsidRDefault="002063ED" w:rsidP="00206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Селино</w:t>
      </w:r>
    </w:p>
    <w:p w:rsidR="002063ED" w:rsidRDefault="002063ED" w:rsidP="002063ED">
      <w:pPr>
        <w:jc w:val="center"/>
        <w:rPr>
          <w:b/>
          <w:sz w:val="28"/>
          <w:szCs w:val="28"/>
        </w:rPr>
      </w:pPr>
    </w:p>
    <w:p w:rsidR="002063ED" w:rsidRDefault="002063ED" w:rsidP="00206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 премировании  работников муниципальной пожарной охраны </w:t>
      </w:r>
      <w:proofErr w:type="spellStart"/>
      <w:r>
        <w:rPr>
          <w:b/>
          <w:sz w:val="28"/>
          <w:szCs w:val="28"/>
        </w:rPr>
        <w:t>Селинского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2063ED" w:rsidRDefault="002063ED" w:rsidP="002063ED">
      <w:pPr>
        <w:jc w:val="center"/>
        <w:rPr>
          <w:b/>
          <w:sz w:val="28"/>
          <w:szCs w:val="28"/>
        </w:rPr>
      </w:pPr>
    </w:p>
    <w:p w:rsidR="002063ED" w:rsidRDefault="002063ED" w:rsidP="002063ED">
      <w:pPr>
        <w:jc w:val="center"/>
        <w:rPr>
          <w:sz w:val="28"/>
          <w:szCs w:val="28"/>
        </w:rPr>
      </w:pPr>
    </w:p>
    <w:p w:rsidR="002063ED" w:rsidRDefault="002063ED" w:rsidP="002063ED">
      <w:pPr>
        <w:jc w:val="center"/>
        <w:rPr>
          <w:sz w:val="28"/>
          <w:szCs w:val="28"/>
        </w:rPr>
      </w:pPr>
    </w:p>
    <w:p w:rsidR="002063ED" w:rsidRDefault="002063ED" w:rsidP="002063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Селинская</w:t>
      </w:r>
      <w:proofErr w:type="spellEnd"/>
      <w:r>
        <w:rPr>
          <w:sz w:val="28"/>
          <w:szCs w:val="28"/>
        </w:rPr>
        <w:t xml:space="preserve"> сельская Дума  РЕШИЛА:</w:t>
      </w:r>
    </w:p>
    <w:p w:rsidR="002063ED" w:rsidRDefault="002063ED" w:rsidP="002063ED">
      <w:pPr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о премировании  работников муниципальной пожарной охраны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поселения. Прилагается .</w:t>
      </w:r>
    </w:p>
    <w:p w:rsidR="002063ED" w:rsidRDefault="002063ED" w:rsidP="002063ED">
      <w:pPr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01.02.2016года .</w:t>
      </w:r>
    </w:p>
    <w:p w:rsidR="002063ED" w:rsidRDefault="002063ED" w:rsidP="002063ED">
      <w:pPr>
        <w:rPr>
          <w:sz w:val="28"/>
          <w:szCs w:val="28"/>
        </w:rPr>
      </w:pPr>
      <w:r>
        <w:rPr>
          <w:sz w:val="28"/>
          <w:szCs w:val="28"/>
        </w:rPr>
        <w:t>3. Настоящее решение подлежит обнародованию на информационных стендах.</w:t>
      </w:r>
    </w:p>
    <w:p w:rsidR="002063ED" w:rsidRDefault="002063ED" w:rsidP="002063ED">
      <w:pPr>
        <w:rPr>
          <w:sz w:val="28"/>
          <w:szCs w:val="28"/>
        </w:rPr>
      </w:pPr>
    </w:p>
    <w:p w:rsidR="002063ED" w:rsidRDefault="002063ED" w:rsidP="002063ED">
      <w:pPr>
        <w:rPr>
          <w:sz w:val="28"/>
          <w:szCs w:val="28"/>
        </w:rPr>
      </w:pPr>
    </w:p>
    <w:p w:rsidR="002063ED" w:rsidRDefault="002063ED" w:rsidP="002063ED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2063ED" w:rsidRDefault="002063ED" w:rsidP="002063ED">
      <w:pPr>
        <w:rPr>
          <w:sz w:val="20"/>
          <w:szCs w:val="20"/>
        </w:rPr>
      </w:pPr>
    </w:p>
    <w:p w:rsidR="002063ED" w:rsidRDefault="002063ED" w:rsidP="002063ED"/>
    <w:p w:rsidR="002063ED" w:rsidRDefault="002063ED" w:rsidP="002063ED"/>
    <w:p w:rsidR="002063ED" w:rsidRDefault="002063ED" w:rsidP="002063ED">
      <w:pPr>
        <w:jc w:val="both"/>
        <w:rPr>
          <w:sz w:val="26"/>
        </w:rPr>
      </w:pPr>
    </w:p>
    <w:p w:rsidR="002063ED" w:rsidRDefault="002063ED" w:rsidP="002063ED">
      <w:pPr>
        <w:ind w:left="6096"/>
        <w:jc w:val="both"/>
        <w:rPr>
          <w:sz w:val="26"/>
        </w:rPr>
      </w:pPr>
      <w:r>
        <w:rPr>
          <w:sz w:val="26"/>
        </w:rPr>
        <w:lastRenderedPageBreak/>
        <w:t xml:space="preserve">Утверждено </w:t>
      </w:r>
    </w:p>
    <w:p w:rsidR="002063ED" w:rsidRDefault="002063ED" w:rsidP="002063ED">
      <w:pPr>
        <w:ind w:left="6096"/>
        <w:jc w:val="both"/>
        <w:rPr>
          <w:sz w:val="26"/>
        </w:rPr>
      </w:pPr>
      <w:r>
        <w:rPr>
          <w:sz w:val="26"/>
        </w:rPr>
        <w:t xml:space="preserve">Решением </w:t>
      </w:r>
      <w:proofErr w:type="spellStart"/>
      <w:r>
        <w:rPr>
          <w:sz w:val="26"/>
        </w:rPr>
        <w:t>Селинской</w:t>
      </w:r>
      <w:proofErr w:type="spellEnd"/>
      <w:r>
        <w:rPr>
          <w:sz w:val="26"/>
        </w:rPr>
        <w:t xml:space="preserve"> </w:t>
      </w:r>
    </w:p>
    <w:p w:rsidR="002063ED" w:rsidRDefault="002063ED" w:rsidP="002063ED">
      <w:pPr>
        <w:ind w:left="6096"/>
        <w:jc w:val="both"/>
        <w:rPr>
          <w:sz w:val="26"/>
        </w:rPr>
      </w:pPr>
      <w:r>
        <w:rPr>
          <w:sz w:val="26"/>
        </w:rPr>
        <w:t xml:space="preserve">сельской Думы  </w:t>
      </w:r>
    </w:p>
    <w:p w:rsidR="002063ED" w:rsidRDefault="002063ED" w:rsidP="002063ED">
      <w:pPr>
        <w:jc w:val="both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от 19.02.2016 №1/8</w:t>
      </w:r>
    </w:p>
    <w:p w:rsidR="002063ED" w:rsidRDefault="002063ED" w:rsidP="002063ED">
      <w:pPr>
        <w:ind w:left="6096"/>
        <w:jc w:val="both"/>
        <w:rPr>
          <w:sz w:val="20"/>
        </w:rPr>
      </w:pPr>
      <w:r>
        <w:rPr>
          <w:sz w:val="26"/>
        </w:rPr>
        <w:tab/>
      </w:r>
    </w:p>
    <w:p w:rsidR="002063ED" w:rsidRDefault="002063ED" w:rsidP="002063ED"/>
    <w:p w:rsidR="002063ED" w:rsidRDefault="002063ED" w:rsidP="002063ED"/>
    <w:p w:rsidR="002063ED" w:rsidRDefault="002063ED" w:rsidP="002063ED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Л О Ж Е Н И Е   </w:t>
      </w:r>
    </w:p>
    <w:p w:rsidR="002063ED" w:rsidRDefault="002063ED" w:rsidP="002063E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премировании работников</w:t>
      </w:r>
    </w:p>
    <w:p w:rsidR="002063ED" w:rsidRDefault="002063ED" w:rsidP="00206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пожарной охраны  </w:t>
      </w:r>
    </w:p>
    <w:p w:rsidR="002063ED" w:rsidRDefault="002063ED" w:rsidP="002063ED">
      <w:pPr>
        <w:pStyle w:val="a3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Селинского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2063ED" w:rsidRDefault="002063ED" w:rsidP="002063ED">
      <w:pPr>
        <w:jc w:val="both"/>
        <w:rPr>
          <w:sz w:val="20"/>
          <w:szCs w:val="20"/>
        </w:rPr>
      </w:pPr>
    </w:p>
    <w:p w:rsidR="002063ED" w:rsidRDefault="002063ED" w:rsidP="002063ED">
      <w:pPr>
        <w:pStyle w:val="2"/>
      </w:pPr>
    </w:p>
    <w:p w:rsidR="002063ED" w:rsidRDefault="002063ED" w:rsidP="002063ED">
      <w:pPr>
        <w:pStyle w:val="3"/>
        <w:numPr>
          <w:ilvl w:val="0"/>
          <w:numId w:val="0"/>
        </w:numPr>
        <w:tabs>
          <w:tab w:val="left" w:pos="708"/>
        </w:tabs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положения</w:t>
      </w:r>
    </w:p>
    <w:p w:rsidR="002063ED" w:rsidRDefault="002063ED" w:rsidP="002063ED">
      <w:pPr>
        <w:pStyle w:val="a5"/>
        <w:rPr>
          <w:szCs w:val="26"/>
        </w:rPr>
      </w:pP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 xml:space="preserve">1.1. В целях материальной заинтересованности работодатель устанавливает порядок премирования работников муниципальной пожарной охраны </w:t>
      </w:r>
      <w:proofErr w:type="spellStart"/>
      <w:r>
        <w:rPr>
          <w:szCs w:val="26"/>
        </w:rPr>
        <w:t>Селинского</w:t>
      </w:r>
      <w:proofErr w:type="spellEnd"/>
      <w:r>
        <w:rPr>
          <w:szCs w:val="26"/>
        </w:rPr>
        <w:t xml:space="preserve"> сельского поселения</w:t>
      </w:r>
      <w:proofErr w:type="gramStart"/>
      <w:r>
        <w:rPr>
          <w:szCs w:val="26"/>
        </w:rPr>
        <w:t xml:space="preserve"> ,</w:t>
      </w:r>
      <w:proofErr w:type="gramEnd"/>
      <w:r>
        <w:rPr>
          <w:szCs w:val="26"/>
        </w:rPr>
        <w:t xml:space="preserve"> в соответствии с настоящим Положением.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Работникам   муниципальной пожарной охраны </w:t>
      </w:r>
      <w:proofErr w:type="spellStart"/>
      <w:r>
        <w:rPr>
          <w:sz w:val="26"/>
          <w:szCs w:val="26"/>
        </w:rPr>
        <w:t>Селинского</w:t>
      </w:r>
      <w:proofErr w:type="spellEnd"/>
      <w:r>
        <w:rPr>
          <w:sz w:val="26"/>
          <w:szCs w:val="26"/>
        </w:rPr>
        <w:t xml:space="preserve"> сельского поселения   производятся следующие премиальные выплаты:</w:t>
      </w:r>
    </w:p>
    <w:p w:rsidR="002063ED" w:rsidRDefault="002063ED" w:rsidP="002063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премии </w:t>
      </w:r>
      <w:r>
        <w:rPr>
          <w:snapToGrid w:val="0"/>
          <w:sz w:val="26"/>
          <w:szCs w:val="26"/>
        </w:rPr>
        <w:t>по итогам работы за месяц;</w:t>
      </w:r>
      <w:r>
        <w:rPr>
          <w:sz w:val="26"/>
          <w:szCs w:val="26"/>
        </w:rPr>
        <w:t xml:space="preserve">  </w:t>
      </w:r>
    </w:p>
    <w:p w:rsidR="002063ED" w:rsidRDefault="002063ED" w:rsidP="002063ED">
      <w:pPr>
        <w:ind w:firstLine="567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единовременное денежное вознаграждение (премия) за добросовестное выполнение должностных (трудовых) обязанностей по итогам календарного года (годовая премия).</w:t>
      </w:r>
    </w:p>
    <w:p w:rsidR="002063ED" w:rsidRDefault="002063ED" w:rsidP="002063ED">
      <w:pPr>
        <w:ind w:firstLine="567"/>
        <w:jc w:val="both"/>
        <w:rPr>
          <w:snapToGrid w:val="0"/>
          <w:sz w:val="26"/>
          <w:szCs w:val="26"/>
        </w:rPr>
      </w:pPr>
    </w:p>
    <w:p w:rsidR="002063ED" w:rsidRDefault="002063ED" w:rsidP="002063ED">
      <w:pPr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. Порядок и условия выплаты премии по итогам </w:t>
      </w:r>
      <w:proofErr w:type="gramStart"/>
      <w:r>
        <w:rPr>
          <w:sz w:val="26"/>
          <w:szCs w:val="26"/>
        </w:rPr>
        <w:t>работы  за</w:t>
      </w:r>
      <w:proofErr w:type="gramEnd"/>
      <w:r>
        <w:rPr>
          <w:sz w:val="26"/>
          <w:szCs w:val="26"/>
        </w:rPr>
        <w:t xml:space="preserve"> месяц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</w:p>
    <w:p w:rsidR="002063ED" w:rsidRDefault="002063ED" w:rsidP="002063ED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2.1. Настоящий раздел вводится в целях: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усиления материальной заинтересованности работников муниципальной  пожарной охраны: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повышения эффективности и улучшения качества работ, своевременного и добросовестного исполнения своих должностных обязанностей;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повышения исполнительской дисциплины;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умения решать проблемы и нести ответственность за предложения, представляемые  главе администрации сельского поселения; 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высокой взыскательности и ответственности за порученный участок работы;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повышения профессионального уровня.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Право на получение премии имеют все работники, содержащиеся по утвержденным штатным расписаниям  учреждений, в том числе принятые на работу на условиях совместительства.</w:t>
      </w:r>
    </w:p>
    <w:p w:rsidR="002063ED" w:rsidRDefault="002063ED" w:rsidP="002063E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2.3. Общий размер премии составляет для работников до 20 процентов от должностного оклада по результатам работы за месяц, если при этом обеспечено: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высокопрофессиональное компетентное выполнение в полном объеме своих должностных обязанностей, проявление инициативы;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качественное и своевременное выполнение важных и сложных заданий;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своевременное и качественное составление и представление всех видов отчетности, донесений;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проявление творческой активности при выполнении мероприятий, планов, позволяющих улучшить работу  пожарной охраны; 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выполнение приказов и распоряжений МЧС России, регионального центра МЧС России, Главного управления МЧС России по Кировской области и их реализация в повседневной деятельности подразделений;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трудовой дисциплины и распорядка дня.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Работникам, принятым с испытательным сроком, премия выплачивается на тех же условиях.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2.4. Выплата премии производится на основании  распоряжения администрации сельского поселения   по результатам отчетов о проделанной работе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за месяц, представляемых начальником  пожарной охраны    до 25 числа каждого месяца (последнего месяца квартала) .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2.5. Для работников конкретный размер премии определяется в соответствии с личным вкладом в общие результаты работы за фактически отработанное время.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 xml:space="preserve">2.6. Премирование работников производится в пределах средств, предусматриваемых на эти цели фондом оплаты труда . 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2.7. Премия работникам  муниципальной пожарной охраны   за истекший месяц выплачивается одновременно с заработной платой и учитывается во всех случаях исчисления среднего заработка.</w:t>
      </w:r>
    </w:p>
    <w:p w:rsidR="002063ED" w:rsidRDefault="002063ED" w:rsidP="002063ED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2.8. Премия по итогам работы снижается в следующих случаях:</w:t>
      </w:r>
    </w:p>
    <w:p w:rsidR="002063ED" w:rsidRDefault="002063ED" w:rsidP="002063ED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за нарушение трудовой дисциплины и распорядка дня;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ненадлежащее исполнение трудовых обязанностей;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несвоевременную и некачественную подготовку документов, донесений, отчетов;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невыполнение распоряжений, указаний прямых начальника, изданных ими в пределах своей компетенции;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нарушение правил техники безопасности, пожарной безопасности, правил дорожного движения при исполнении трудовых обязанностей;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за халатное отношение к закрепленному имуществу, инструменту, оборудованию.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2.9. Премия по итогам работы не выплачивается полностью: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за неисполнение или ненадлежащее исполнение должностных обязанностей,  приказов и указаний  начальника, изданных ими в пределах своей компетенции (в зависимости от тяжести совершенного проступка);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некачественного и несвоевременного выполнения важных и сложных заданий;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прогул без уважительной причины;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за появление на работе в состоянии алкогольного, наркотического, токсического опьянения;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увольнении с работы по отрицательным мотивам (п.п. 5, 6, 7, 9, 10 ч. 1 ст. 81 ТК РФ);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</w:p>
    <w:p w:rsidR="002063ED" w:rsidRDefault="002063ED" w:rsidP="002063ED">
      <w:pPr>
        <w:ind w:firstLine="567"/>
        <w:jc w:val="center"/>
        <w:rPr>
          <w:snapToGrid w:val="0"/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. Порядок и условия выплаты </w:t>
      </w:r>
      <w:r>
        <w:rPr>
          <w:snapToGrid w:val="0"/>
          <w:sz w:val="26"/>
          <w:szCs w:val="26"/>
        </w:rPr>
        <w:t>годовой премии</w:t>
      </w:r>
    </w:p>
    <w:p w:rsidR="002063ED" w:rsidRDefault="002063ED" w:rsidP="002063ED">
      <w:pPr>
        <w:ind w:firstLine="567"/>
        <w:jc w:val="both"/>
        <w:rPr>
          <w:sz w:val="26"/>
          <w:szCs w:val="26"/>
        </w:rPr>
      </w:pP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 Годовая премия выплачивается в целях обеспечения материальной заинтересованности работников в своевременном и качественном выполнении своих должностных (трудовых) обязанностей, повышении ответственности за порученный участок работы.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 Право на получение годовой премии имеют все работники, содержащиеся по утвержденным штатным расписаниям  учреждений, в том числе принятые на работу на условиях совместительства.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 Годовая премия выплачивается работнику в размере двух окладов (должностных окладов), фактически установленных ему по занимаемой должности (профессии) на 1 декабря календарного года, за который производится выплата годовой премии.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Работникам, проработавшим неполный календарный год, годовая премия выплачивается пропорционально отработанному времени в году. При этом размер </w:t>
      </w:r>
      <w:r>
        <w:rPr>
          <w:rFonts w:ascii="Times New Roman" w:hAnsi="Times New Roman" w:cs="Times New Roman"/>
          <w:sz w:val="26"/>
          <w:szCs w:val="26"/>
        </w:rPr>
        <w:lastRenderedPageBreak/>
        <w:t>годовой премии исчисляется путем деления полной суммы годовой премии за год на количество календарных дней в этом году и умножения на количество календарных дней периода работы в этом же году.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Работникам, принятым на работу на условиях совместительства, а также работающим неполное рабочее время, размер годовой премии устанавливается исходя из окладов, исчисленных пропорционально отработанному рабочему времени, за которое выплачивается премия.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Годовая премия выплачивается в течение первого квартала года, следующего за истекшим календарным годом. По решению главного распорядителя кредитов выплата годовой премии может производиться в декабре календарного года, за который она выплачивается.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Годовая премия выплачивается работникам на основании распоряжения  по результатам отчетов о проделанной работе за год.</w:t>
      </w:r>
    </w:p>
    <w:p w:rsidR="002063ED" w:rsidRDefault="002063ED" w:rsidP="002063ED">
      <w:pPr>
        <w:pStyle w:val="a7"/>
        <w:spacing w:line="273" w:lineRule="exact"/>
        <w:ind w:left="4" w:right="4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Работникам, увольняемым до истечения календарного года, выплата годовой премии может быть произведена при увольнении на основании распоряжения главы администрации сельского поселения  по ходатайству непосредственного начальника о результатах работы. 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 Размер годовой премии снижается в следующих случаях: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нарушение трудовой дисциплины и распорядка дня;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систематические упущения в работе, ненадлежащее исполнение трудовых обязанностей в течение года;</w:t>
      </w:r>
    </w:p>
    <w:p w:rsidR="002063ED" w:rsidRDefault="002063ED" w:rsidP="002063ED">
      <w:pPr>
        <w:pStyle w:val="a5"/>
        <w:rPr>
          <w:szCs w:val="26"/>
        </w:rPr>
      </w:pPr>
      <w:r>
        <w:rPr>
          <w:szCs w:val="26"/>
        </w:rPr>
        <w:t>за неисполнение или ненадлежащее исполнение должностных обязанностей,  приказов и указаний прямых начальников, изданных ими в пределах своей компетенции (в зависимости от тяжести совершенного проступка).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 Годовая премия не выплачивается работникам: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заключившим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трудовой договор на срок до двух месяцев;</w:t>
      </w:r>
    </w:p>
    <w:p w:rsidR="002063ED" w:rsidRDefault="002063ED" w:rsidP="00206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выполняющим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работу на условиях почасовой оплаты;</w:t>
      </w:r>
    </w:p>
    <w:p w:rsidR="002063ED" w:rsidRDefault="002063ED" w:rsidP="002063ED">
      <w:pPr>
        <w:pStyle w:val="a5"/>
        <w:rPr>
          <w:szCs w:val="26"/>
        </w:rPr>
      </w:pPr>
    </w:p>
    <w:p w:rsidR="002063ED" w:rsidRDefault="002063ED" w:rsidP="002063ED">
      <w:pPr>
        <w:ind w:firstLine="567"/>
        <w:jc w:val="both"/>
        <w:rPr>
          <w:sz w:val="26"/>
          <w:szCs w:val="26"/>
        </w:rPr>
      </w:pPr>
    </w:p>
    <w:p w:rsidR="00E573A4" w:rsidRDefault="00E573A4"/>
    <w:sectPr w:rsidR="00E5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65224"/>
    <w:multiLevelType w:val="singleLevel"/>
    <w:tmpl w:val="CCF465F8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771C3EF2"/>
    <w:multiLevelType w:val="multilevel"/>
    <w:tmpl w:val="1832AA50"/>
    <w:lvl w:ilvl="0">
      <w:start w:val="1"/>
      <w:numFmt w:val="upperRoman"/>
      <w:pStyle w:val="3"/>
      <w:lvlText w:val="%1."/>
      <w:lvlJc w:val="left"/>
      <w:pPr>
        <w:tabs>
          <w:tab w:val="num" w:pos="4123"/>
        </w:tabs>
        <w:ind w:left="4123" w:hanging="720"/>
      </w:pPr>
    </w:lvl>
    <w:lvl w:ilvl="1">
      <w:start w:val="6"/>
      <w:numFmt w:val="decimal"/>
      <w:isLgl/>
      <w:lvlText w:val="%1.%2."/>
      <w:lvlJc w:val="left"/>
      <w:pPr>
        <w:tabs>
          <w:tab w:val="num" w:pos="4690"/>
        </w:tabs>
        <w:ind w:left="469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5257"/>
        </w:tabs>
        <w:ind w:left="525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6184"/>
        </w:tabs>
        <w:ind w:left="6184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6751"/>
        </w:tabs>
        <w:ind w:left="6751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7678"/>
        </w:tabs>
        <w:ind w:left="767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8245"/>
        </w:tabs>
        <w:ind w:left="82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9172"/>
        </w:tabs>
        <w:ind w:left="9172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9739"/>
        </w:tabs>
        <w:ind w:left="9739" w:hanging="1800"/>
      </w:pPr>
    </w:lvl>
  </w:abstractNum>
  <w:num w:numId="1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3ED"/>
    <w:rsid w:val="002063ED"/>
    <w:rsid w:val="00E5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63ED"/>
    <w:pPr>
      <w:keepNext/>
      <w:spacing w:after="0" w:line="240" w:lineRule="auto"/>
      <w:ind w:left="6521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063E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063ED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3ED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semiHidden/>
    <w:rsid w:val="002063ED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30">
    <w:name w:val="Заголовок 3 Знак"/>
    <w:basedOn w:val="a0"/>
    <w:link w:val="3"/>
    <w:semiHidden/>
    <w:rsid w:val="002063ED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semiHidden/>
    <w:unhideWhenUsed/>
    <w:rsid w:val="002063E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2063ED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ody Text Indent"/>
    <w:basedOn w:val="a"/>
    <w:link w:val="a6"/>
    <w:semiHidden/>
    <w:unhideWhenUsed/>
    <w:rsid w:val="002063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2063ED"/>
    <w:rPr>
      <w:rFonts w:ascii="Times New Roman" w:eastAsia="Times New Roman" w:hAnsi="Times New Roman" w:cs="Times New Roman"/>
      <w:sz w:val="26"/>
      <w:szCs w:val="20"/>
    </w:rPr>
  </w:style>
  <w:style w:type="paragraph" w:customStyle="1" w:styleId="ConsTitle">
    <w:name w:val="ConsTitle"/>
    <w:rsid w:val="002063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206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a7">
    <w:name w:val="Стиль"/>
    <w:rsid w:val="00206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1118</Words>
  <Characters>6378</Characters>
  <Application>Microsoft Office Word</Application>
  <DocSecurity>0</DocSecurity>
  <Lines>53</Lines>
  <Paragraphs>14</Paragraphs>
  <ScaleCrop>false</ScaleCrop>
  <Company/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Селино</dc:creator>
  <cp:keywords/>
  <dc:description/>
  <cp:lastModifiedBy>Администрация Селино</cp:lastModifiedBy>
  <cp:revision>3</cp:revision>
  <dcterms:created xsi:type="dcterms:W3CDTF">2016-02-25T06:29:00Z</dcterms:created>
  <dcterms:modified xsi:type="dcterms:W3CDTF">2016-02-25T06:30:00Z</dcterms:modified>
</cp:coreProperties>
</file>